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C3" w:rsidRDefault="002763E0" w:rsidP="00C80F27">
      <w:pPr>
        <w:jc w:val="center"/>
        <w:rPr>
          <w:rFonts w:ascii="Times New Roman" w:hAnsi="Times New Roman" w:cs="Times New Roman"/>
          <w:b/>
        </w:rPr>
      </w:pPr>
      <w:r w:rsidRPr="002763E0">
        <w:rPr>
          <w:rFonts w:ascii="Times New Roman" w:hAnsi="Times New Roman" w:cs="Times New Roman"/>
          <w:b/>
          <w:color w:val="7F7F7F" w:themeColor="text1" w:themeTint="80"/>
        </w:rPr>
        <w:t>Freedom’s Way Heritage Association, Inc.</w:t>
      </w:r>
      <w:r w:rsidRPr="002763E0">
        <w:rPr>
          <w:rFonts w:ascii="Times New Roman" w:hAnsi="Times New Roman" w:cs="Times New Roman"/>
          <w:b/>
          <w:color w:val="7F7F7F" w:themeColor="text1" w:themeTint="80"/>
        </w:rPr>
        <w:br/>
        <w:t>94 Jackson Road, Suite 311 | Devens, MA 01434</w:t>
      </w:r>
      <w:r>
        <w:rPr>
          <w:rFonts w:ascii="Times New Roman" w:hAnsi="Times New Roman" w:cs="Times New Roman"/>
          <w:b/>
        </w:rPr>
        <w:br/>
      </w:r>
      <w:r w:rsidR="009667C3" w:rsidRPr="009667C3">
        <w:rPr>
          <w:rFonts w:asciiTheme="majorHAnsi" w:hAnsiTheme="majorHAnsi" w:cs="Times New Roman"/>
          <w:b/>
        </w:rPr>
        <w:t>Venue/ Goods Donation Form</w:t>
      </w:r>
    </w:p>
    <w:p w:rsidR="002173A6" w:rsidRPr="00981FA5" w:rsidRDefault="002173A6" w:rsidP="00C80F27">
      <w:pPr>
        <w:jc w:val="center"/>
        <w:rPr>
          <w:rFonts w:ascii="Times New Roman" w:hAnsi="Times New Roman" w:cs="Times New Roman"/>
          <w:b/>
        </w:rPr>
      </w:pPr>
    </w:p>
    <w:p w:rsidR="00B123F7" w:rsidRDefault="009667C3" w:rsidP="009667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123F7">
        <w:rPr>
          <w:rFonts w:asciiTheme="majorHAnsi" w:hAnsiTheme="majorHAnsi" w:cs="Times New Roman"/>
          <w:sz w:val="22"/>
          <w:szCs w:val="22"/>
        </w:rPr>
        <w:t>The Freedom’s Way National Heritage Area can match its federal allocation with the fair value of</w:t>
      </w:r>
      <w:r w:rsidR="00B123F7">
        <w:rPr>
          <w:rFonts w:asciiTheme="majorHAnsi" w:hAnsiTheme="majorHAnsi" w:cs="Times New Roman"/>
          <w:sz w:val="22"/>
          <w:szCs w:val="22"/>
        </w:rPr>
        <w:t xml:space="preserve"> </w:t>
      </w:r>
      <w:r w:rsidRPr="00B123F7">
        <w:rPr>
          <w:rFonts w:asciiTheme="majorHAnsi" w:hAnsiTheme="majorHAnsi" w:cs="Times New Roman"/>
          <w:sz w:val="22"/>
          <w:szCs w:val="22"/>
        </w:rPr>
        <w:t xml:space="preserve">contributed </w:t>
      </w:r>
      <w:r w:rsidR="00B123F7">
        <w:rPr>
          <w:rFonts w:asciiTheme="majorHAnsi" w:hAnsiTheme="majorHAnsi" w:cs="Times New Roman"/>
          <w:sz w:val="22"/>
          <w:szCs w:val="22"/>
        </w:rPr>
        <w:t xml:space="preserve">material </w:t>
      </w:r>
      <w:r w:rsidRPr="00B123F7">
        <w:rPr>
          <w:rFonts w:asciiTheme="majorHAnsi" w:hAnsiTheme="majorHAnsi" w:cs="Times New Roman"/>
          <w:sz w:val="22"/>
          <w:szCs w:val="22"/>
        </w:rPr>
        <w:t xml:space="preserve">goods or services and donated materials that enable </w:t>
      </w:r>
      <w:r w:rsidR="002232A4" w:rsidRPr="00B123F7">
        <w:rPr>
          <w:rFonts w:asciiTheme="majorHAnsi" w:hAnsiTheme="majorHAnsi" w:cs="Times New Roman"/>
          <w:sz w:val="22"/>
          <w:szCs w:val="22"/>
        </w:rPr>
        <w:t xml:space="preserve">the Freedom’s Way Heritage Association </w:t>
      </w:r>
      <w:r w:rsidRPr="00B123F7">
        <w:rPr>
          <w:rFonts w:asciiTheme="majorHAnsi" w:hAnsiTheme="majorHAnsi" w:cs="Times New Roman"/>
          <w:sz w:val="22"/>
          <w:szCs w:val="22"/>
        </w:rPr>
        <w:t xml:space="preserve">to fulfill programs in our Work Plan. </w:t>
      </w:r>
    </w:p>
    <w:p w:rsidR="00B123F7" w:rsidRDefault="00B123F7" w:rsidP="009667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667C3" w:rsidRPr="00B123F7" w:rsidRDefault="009667C3" w:rsidP="009667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123F7">
        <w:rPr>
          <w:rFonts w:asciiTheme="majorHAnsi" w:hAnsiTheme="majorHAnsi" w:cs="Times New Roman"/>
          <w:sz w:val="22"/>
          <w:szCs w:val="22"/>
        </w:rPr>
        <w:t>Donati</w:t>
      </w:r>
      <w:r w:rsidR="00B123F7">
        <w:rPr>
          <w:rFonts w:asciiTheme="majorHAnsi" w:hAnsiTheme="majorHAnsi" w:cs="Times New Roman"/>
          <w:sz w:val="22"/>
          <w:szCs w:val="22"/>
        </w:rPr>
        <w:t>ons by partners of venue space and goods f</w:t>
      </w:r>
      <w:r w:rsidRPr="00B123F7">
        <w:rPr>
          <w:rFonts w:asciiTheme="majorHAnsi" w:hAnsiTheme="majorHAnsi" w:cs="Times New Roman"/>
          <w:sz w:val="22"/>
          <w:szCs w:val="22"/>
        </w:rPr>
        <w:t xml:space="preserve">or the </w:t>
      </w:r>
      <w:r w:rsidRPr="00B123F7">
        <w:rPr>
          <w:rFonts w:asciiTheme="majorHAnsi" w:hAnsiTheme="majorHAnsi" w:cs="Times New Roman"/>
          <w:b/>
          <w:sz w:val="22"/>
          <w:szCs w:val="22"/>
        </w:rPr>
        <w:t>Hidden Treasures 201</w:t>
      </w:r>
      <w:r w:rsidR="00722988" w:rsidRPr="00B123F7">
        <w:rPr>
          <w:rFonts w:asciiTheme="majorHAnsi" w:hAnsiTheme="majorHAnsi" w:cs="Times New Roman"/>
          <w:b/>
          <w:sz w:val="22"/>
          <w:szCs w:val="22"/>
        </w:rPr>
        <w:t>7</w:t>
      </w:r>
      <w:r w:rsidRPr="00B123F7">
        <w:rPr>
          <w:rFonts w:asciiTheme="majorHAnsi" w:hAnsiTheme="majorHAnsi" w:cs="Times New Roman"/>
          <w:sz w:val="22"/>
          <w:szCs w:val="22"/>
        </w:rPr>
        <w:t xml:space="preserve"> that can be documented will help provide funding to facilitate this program. For every "in-kind" dollar we </w:t>
      </w:r>
      <w:r w:rsidR="002232A4" w:rsidRPr="00B123F7">
        <w:rPr>
          <w:rFonts w:asciiTheme="majorHAnsi" w:hAnsiTheme="majorHAnsi" w:cs="Times New Roman"/>
          <w:sz w:val="22"/>
          <w:szCs w:val="22"/>
        </w:rPr>
        <w:t>r</w:t>
      </w:r>
      <w:r w:rsidRPr="00B123F7">
        <w:rPr>
          <w:rFonts w:asciiTheme="majorHAnsi" w:hAnsiTheme="majorHAnsi" w:cs="Times New Roman"/>
          <w:sz w:val="22"/>
          <w:szCs w:val="22"/>
        </w:rPr>
        <w:t>eceive from friends</w:t>
      </w:r>
      <w:r w:rsidR="00722988" w:rsidRPr="00B123F7">
        <w:rPr>
          <w:rFonts w:asciiTheme="majorHAnsi" w:hAnsiTheme="majorHAnsi" w:cs="Times New Roman"/>
          <w:sz w:val="22"/>
          <w:szCs w:val="22"/>
        </w:rPr>
        <w:t xml:space="preserve"> l</w:t>
      </w:r>
      <w:r w:rsidRPr="00B123F7">
        <w:rPr>
          <w:rFonts w:asciiTheme="majorHAnsi" w:hAnsiTheme="majorHAnsi" w:cs="Times New Roman"/>
          <w:sz w:val="22"/>
          <w:szCs w:val="22"/>
        </w:rPr>
        <w:t>ike you, we receive $1 from the National Park Service by matching our federal allocation.</w:t>
      </w:r>
    </w:p>
    <w:p w:rsidR="009667C3" w:rsidRPr="00B123F7" w:rsidRDefault="009667C3" w:rsidP="009667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9667C3" w:rsidRPr="00B123F7" w:rsidRDefault="009667C3" w:rsidP="009667C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123F7">
        <w:rPr>
          <w:rFonts w:asciiTheme="majorHAnsi" w:hAnsiTheme="majorHAnsi" w:cs="Times New Roman"/>
          <w:sz w:val="22"/>
          <w:szCs w:val="22"/>
        </w:rPr>
        <w:t>Thank you for donating your time spent work</w:t>
      </w:r>
      <w:r w:rsidR="00722988" w:rsidRPr="00B123F7">
        <w:rPr>
          <w:rFonts w:asciiTheme="majorHAnsi" w:hAnsiTheme="majorHAnsi" w:cs="Times New Roman"/>
          <w:sz w:val="22"/>
          <w:szCs w:val="22"/>
        </w:rPr>
        <w:t xml:space="preserve">ing on Hidden Treasures 2017 </w:t>
      </w:r>
      <w:r w:rsidRPr="00B123F7">
        <w:rPr>
          <w:rFonts w:asciiTheme="majorHAnsi" w:hAnsiTheme="majorHAnsi" w:cs="Times New Roman"/>
          <w:sz w:val="22"/>
          <w:szCs w:val="22"/>
        </w:rPr>
        <w:t>to the Freedom's Way Heritage Association. Please provide the information below so that we may document your contribution.</w:t>
      </w:r>
    </w:p>
    <w:p w:rsidR="00D75786" w:rsidRPr="00B123F7" w:rsidRDefault="009667C3" w:rsidP="009667C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2"/>
          <w:szCs w:val="22"/>
        </w:rPr>
      </w:pPr>
      <w:r w:rsidRPr="00B123F7">
        <w:rPr>
          <w:rFonts w:asciiTheme="majorHAnsi" w:hAnsiTheme="majorHAnsi" w:cs="Times New Roman"/>
          <w:sz w:val="22"/>
          <w:szCs w:val="22"/>
        </w:rPr>
        <w:br/>
        <w:t>With great appreciation,</w:t>
      </w:r>
    </w:p>
    <w:p w:rsidR="002173A6" w:rsidRPr="00B123F7" w:rsidRDefault="00364671" w:rsidP="00981FA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2"/>
          <w:szCs w:val="22"/>
        </w:rPr>
      </w:pPr>
      <w:r w:rsidRPr="00B123F7">
        <w:rPr>
          <w:rFonts w:asciiTheme="majorHAnsi" w:hAnsiTheme="majorHAnsi" w:cs="Times New Roman"/>
          <w:sz w:val="22"/>
          <w:szCs w:val="22"/>
        </w:rPr>
        <w:t xml:space="preserve">Patrice Todisco, </w:t>
      </w:r>
      <w:r w:rsidR="005936DB" w:rsidRPr="00B123F7">
        <w:rPr>
          <w:rFonts w:asciiTheme="majorHAnsi" w:hAnsiTheme="majorHAnsi" w:cs="Times New Roman"/>
          <w:sz w:val="22"/>
          <w:szCs w:val="22"/>
        </w:rPr>
        <w:t>Executive Director</w:t>
      </w:r>
      <w:r w:rsidR="005936DB" w:rsidRPr="00B123F7">
        <w:rPr>
          <w:rFonts w:asciiTheme="majorHAnsi" w:hAnsiTheme="majorHAnsi" w:cs="Times New Roman"/>
          <w:sz w:val="22"/>
          <w:szCs w:val="22"/>
        </w:rPr>
        <w:br/>
      </w:r>
      <w:r w:rsidR="00C80F27" w:rsidRPr="00B123F7">
        <w:rPr>
          <w:rFonts w:asciiTheme="majorHAnsi" w:hAnsiTheme="majorHAnsi" w:cs="Times New Roman"/>
          <w:sz w:val="22"/>
          <w:szCs w:val="22"/>
        </w:rPr>
        <w:t>Freedom’s Way Heritage Association</w:t>
      </w:r>
    </w:p>
    <w:p w:rsidR="00B123F7" w:rsidRDefault="00C80F27" w:rsidP="00192A3B">
      <w:pPr>
        <w:widowControl w:val="0"/>
        <w:tabs>
          <w:tab w:val="left" w:pos="558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Cs w:val="20"/>
        </w:rPr>
      </w:pPr>
      <w:r w:rsidRPr="009667C3">
        <w:rPr>
          <w:rFonts w:asciiTheme="majorHAnsi" w:hAnsiTheme="majorHAnsi" w:cs="Times New Roman"/>
          <w:b/>
          <w:szCs w:val="20"/>
        </w:rPr>
        <w:t>Name:</w:t>
      </w:r>
      <w:r w:rsidR="00E17F8A" w:rsidRPr="009667C3">
        <w:rPr>
          <w:rFonts w:asciiTheme="majorHAnsi" w:hAnsiTheme="majorHAnsi" w:cs="Times New Roman"/>
          <w:b/>
          <w:szCs w:val="20"/>
        </w:rPr>
        <w:t xml:space="preserve"> </w:t>
      </w:r>
      <w:r w:rsidR="000674EA" w:rsidRPr="009667C3">
        <w:rPr>
          <w:rFonts w:asciiTheme="majorHAnsi" w:hAnsiTheme="majorHAnsi" w:cs="Times New Roman"/>
          <w:b/>
          <w:szCs w:val="20"/>
        </w:rPr>
        <w:t xml:space="preserve"> </w:t>
      </w:r>
      <w:r w:rsidR="00E17F8A" w:rsidRPr="009667C3">
        <w:rPr>
          <w:rFonts w:asciiTheme="majorHAnsi" w:hAnsiTheme="majorHAnsi" w:cs="Times New Roman"/>
          <w:b/>
          <w:szCs w:val="20"/>
        </w:rPr>
        <w:tab/>
        <w:t>Email:</w:t>
      </w:r>
      <w:r w:rsidR="000674EA" w:rsidRPr="009667C3">
        <w:rPr>
          <w:rFonts w:asciiTheme="majorHAnsi" w:hAnsiTheme="majorHAnsi" w:cs="Times New Roman"/>
          <w:b/>
          <w:szCs w:val="20"/>
        </w:rPr>
        <w:t xml:space="preserve"> </w:t>
      </w:r>
      <w:r w:rsidRPr="009667C3">
        <w:rPr>
          <w:rFonts w:asciiTheme="majorHAnsi" w:hAnsiTheme="majorHAnsi" w:cs="Times New Roman"/>
          <w:b/>
          <w:szCs w:val="20"/>
        </w:rPr>
        <w:br/>
        <w:t>Address:</w:t>
      </w:r>
      <w:r w:rsidR="00E17F8A" w:rsidRPr="009667C3">
        <w:rPr>
          <w:rFonts w:asciiTheme="majorHAnsi" w:hAnsiTheme="majorHAnsi" w:cs="Times New Roman"/>
          <w:b/>
          <w:szCs w:val="20"/>
        </w:rPr>
        <w:t xml:space="preserve"> </w:t>
      </w:r>
      <w:r w:rsidR="00E17F8A" w:rsidRPr="009667C3">
        <w:rPr>
          <w:rFonts w:asciiTheme="majorHAnsi" w:hAnsiTheme="majorHAnsi" w:cs="Times New Roman"/>
          <w:b/>
          <w:szCs w:val="20"/>
        </w:rPr>
        <w:tab/>
        <w:t>Phone:</w:t>
      </w:r>
      <w:r w:rsidR="000674EA" w:rsidRPr="009667C3">
        <w:rPr>
          <w:rFonts w:asciiTheme="majorHAnsi" w:hAnsiTheme="majorHAnsi" w:cs="Times New Roman"/>
          <w:b/>
          <w:szCs w:val="20"/>
        </w:rPr>
        <w:t xml:space="preserve"> </w:t>
      </w:r>
      <w:r w:rsidR="00B123F7">
        <w:rPr>
          <w:rFonts w:asciiTheme="majorHAnsi" w:hAnsiTheme="majorHAnsi" w:cs="Times New Roman"/>
          <w:b/>
          <w:szCs w:val="20"/>
        </w:rPr>
        <w:br/>
      </w:r>
    </w:p>
    <w:p w:rsidR="00E17F8A" w:rsidRPr="009667C3" w:rsidRDefault="00E17F8A" w:rsidP="00192A3B">
      <w:pPr>
        <w:widowControl w:val="0"/>
        <w:tabs>
          <w:tab w:val="left" w:pos="558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Cs w:val="20"/>
        </w:rPr>
      </w:pPr>
    </w:p>
    <w:p w:rsidR="00C4081F" w:rsidRPr="00CB451E" w:rsidRDefault="00E17F8A" w:rsidP="00E17F8A">
      <w:pPr>
        <w:widowControl w:val="0"/>
        <w:tabs>
          <w:tab w:val="left" w:pos="648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Cs w:val="20"/>
        </w:rPr>
      </w:pPr>
      <w:r w:rsidRPr="009667C3">
        <w:rPr>
          <w:rFonts w:asciiTheme="majorHAnsi" w:hAnsiTheme="majorHAnsi" w:cs="Times New Roman"/>
          <w:b/>
          <w:szCs w:val="20"/>
        </w:rPr>
        <w:t>Signature: ______________________________</w:t>
      </w:r>
      <w:r w:rsidR="00CB451E">
        <w:rPr>
          <w:rFonts w:asciiTheme="majorHAnsi" w:hAnsiTheme="majorHAnsi" w:cs="Times New Roman"/>
          <w:b/>
          <w:szCs w:val="20"/>
        </w:rPr>
        <w:t>__</w:t>
      </w:r>
      <w:proofErr w:type="gramStart"/>
      <w:r w:rsidR="00CB451E">
        <w:rPr>
          <w:rFonts w:asciiTheme="majorHAnsi" w:hAnsiTheme="majorHAnsi" w:cs="Times New Roman"/>
          <w:b/>
          <w:szCs w:val="20"/>
        </w:rPr>
        <w:t xml:space="preserve">_           </w:t>
      </w:r>
      <w:r w:rsidRPr="009667C3">
        <w:rPr>
          <w:rFonts w:asciiTheme="majorHAnsi" w:hAnsiTheme="majorHAnsi" w:cs="Times New Roman"/>
          <w:b/>
          <w:szCs w:val="20"/>
        </w:rPr>
        <w:t>Date</w:t>
      </w:r>
      <w:proofErr w:type="gramEnd"/>
      <w:r w:rsidRPr="009667C3">
        <w:rPr>
          <w:rFonts w:asciiTheme="majorHAnsi" w:hAnsiTheme="majorHAnsi" w:cs="Times New Roman"/>
          <w:b/>
          <w:szCs w:val="20"/>
        </w:rPr>
        <w:t>:</w:t>
      </w:r>
      <w:r w:rsidR="00CB451E">
        <w:rPr>
          <w:rFonts w:asciiTheme="majorHAnsi" w:hAnsiTheme="majorHAnsi" w:cs="Times New Roman"/>
          <w:b/>
          <w:szCs w:val="20"/>
        </w:rPr>
        <w:t xml:space="preserve"> ________________</w:t>
      </w:r>
      <w:bookmarkStart w:id="0" w:name="_GoBack"/>
      <w:bookmarkEnd w:id="0"/>
      <w:r w:rsidR="009667C3" w:rsidRPr="009667C3">
        <w:rPr>
          <w:rFonts w:asciiTheme="majorHAnsi" w:hAnsiTheme="majorHAnsi" w:cs="Times New Roman"/>
          <w:b/>
          <w:szCs w:val="20"/>
        </w:rPr>
        <w:br/>
      </w:r>
    </w:p>
    <w:tbl>
      <w:tblPr>
        <w:tblStyle w:val="TableGrid"/>
        <w:tblW w:w="9648" w:type="dxa"/>
        <w:tblLayout w:type="fixed"/>
        <w:tblLook w:val="0000"/>
      </w:tblPr>
      <w:tblGrid>
        <w:gridCol w:w="1278"/>
        <w:gridCol w:w="5490"/>
        <w:gridCol w:w="1440"/>
        <w:gridCol w:w="1440"/>
      </w:tblGrid>
      <w:tr w:rsidR="00981FA5" w:rsidRPr="009667C3">
        <w:trPr>
          <w:trHeight w:val="272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1FA5" w:rsidRPr="009667C3" w:rsidRDefault="00722988" w:rsidP="00722988">
            <w:pPr>
              <w:ind w:left="108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HIDDEN TREASURES 2017</w:t>
            </w:r>
            <w:r w:rsidR="009667C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9667C3" w:rsidRPr="009667C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VENUE/GOODS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DONATION</w:t>
            </w:r>
          </w:p>
        </w:tc>
      </w:tr>
      <w:tr w:rsidR="009667C3" w:rsidRPr="009667C3">
        <w:tblPrEx>
          <w:tblLook w:val="04A0"/>
        </w:tblPrEx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</w:tcPr>
          <w:p w:rsidR="009667C3" w:rsidRPr="009667C3" w:rsidRDefault="009667C3" w:rsidP="00F74B8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667C3">
              <w:rPr>
                <w:rFonts w:asciiTheme="majorHAnsi" w:hAnsiTheme="majorHAnsi" w:cs="Times New Roman"/>
                <w:b/>
                <w:sz w:val="20"/>
                <w:szCs w:val="20"/>
              </w:rPr>
              <w:t>Date of Service</w:t>
            </w:r>
          </w:p>
        </w:tc>
        <w:tc>
          <w:tcPr>
            <w:tcW w:w="5490" w:type="dxa"/>
            <w:tcBorders>
              <w:bottom w:val="single" w:sz="18" w:space="0" w:color="auto"/>
            </w:tcBorders>
          </w:tcPr>
          <w:p w:rsidR="009667C3" w:rsidRPr="009667C3" w:rsidRDefault="009667C3" w:rsidP="00966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667C3">
              <w:rPr>
                <w:rFonts w:asciiTheme="majorHAnsi" w:hAnsiTheme="majorHAnsi" w:cs="Times New Roman"/>
                <w:b/>
                <w:sz w:val="20"/>
                <w:szCs w:val="20"/>
              </w:rPr>
              <w:t>Venue/Goods Provided</w:t>
            </w:r>
          </w:p>
          <w:p w:rsidR="009667C3" w:rsidRPr="009667C3" w:rsidRDefault="009667C3" w:rsidP="009667C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9667C3">
              <w:rPr>
                <w:rFonts w:asciiTheme="majorHAnsi" w:hAnsiTheme="majorHAnsi" w:cs="Times New Roman"/>
                <w:b/>
                <w:sz w:val="20"/>
                <w:szCs w:val="20"/>
              </w:rPr>
              <w:t>with</w:t>
            </w:r>
            <w:proofErr w:type="gramEnd"/>
            <w:r w:rsidRPr="009667C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Description of Use/Purpose*</w:t>
            </w:r>
          </w:p>
          <w:p w:rsidR="009667C3" w:rsidRPr="009667C3" w:rsidRDefault="009667C3" w:rsidP="00F74B8E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667C3" w:rsidRPr="009667C3" w:rsidRDefault="009667C3" w:rsidP="00F74B8E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Value of Space/ Goods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9667C3" w:rsidRDefault="009667C3" w:rsidP="00F74B8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667C3" w:rsidRPr="009667C3" w:rsidRDefault="009667C3" w:rsidP="00F74B8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667C3">
              <w:rPr>
                <w:rFonts w:asciiTheme="majorHAnsi" w:hAnsiTheme="majorHAnsi" w:cs="Times New Roman"/>
                <w:b/>
                <w:sz w:val="20"/>
                <w:szCs w:val="20"/>
              </w:rPr>
              <w:t>Extension</w:t>
            </w:r>
          </w:p>
        </w:tc>
      </w:tr>
      <w:tr w:rsidR="009667C3" w:rsidRPr="00F919CB">
        <w:tblPrEx>
          <w:tblLook w:val="04A0"/>
        </w:tblPrEx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</w:tcPr>
          <w:p w:rsidR="009667C3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18" w:space="0" w:color="auto"/>
            </w:tcBorders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667C3" w:rsidRPr="000674EA" w:rsidRDefault="009667C3" w:rsidP="009F7F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:rsidR="009667C3" w:rsidRPr="00F919CB" w:rsidRDefault="009667C3" w:rsidP="00AE7F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67C3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9667C3" w:rsidRDefault="009667C3" w:rsidP="002173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67C3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9667C3" w:rsidRDefault="009667C3" w:rsidP="002173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2988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722988" w:rsidRDefault="00722988" w:rsidP="002173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988" w:rsidRPr="00F919CB" w:rsidRDefault="00722988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722988" w:rsidRPr="000674EA" w:rsidRDefault="00722988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2988" w:rsidRPr="000674EA" w:rsidRDefault="00722988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22988" w:rsidRPr="00F919CB" w:rsidRDefault="00722988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67C3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9667C3" w:rsidRDefault="009667C3" w:rsidP="002173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67C3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9667C3" w:rsidRDefault="009667C3" w:rsidP="002173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67C3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9667C3" w:rsidRDefault="009667C3" w:rsidP="002173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667C3" w:rsidRPr="000674EA" w:rsidRDefault="009667C3" w:rsidP="00067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67C3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</w:tcPr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5490" w:type="dxa"/>
            <w:tcBorders>
              <w:bottom w:val="single" w:sz="18" w:space="0" w:color="auto"/>
            </w:tcBorders>
          </w:tcPr>
          <w:p w:rsidR="009667C3" w:rsidRPr="00F919CB" w:rsidRDefault="009667C3" w:rsidP="000674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667C3" w:rsidRPr="00F919CB" w:rsidRDefault="009667C3" w:rsidP="000674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9667C3" w:rsidRPr="00F919CB" w:rsidRDefault="009667C3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67C3" w:rsidRPr="009667C3" w:rsidRDefault="009667C3" w:rsidP="009667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sz w:val="16"/>
          <w:szCs w:val="16"/>
        </w:rPr>
        <w:t xml:space="preserve">          </w:t>
      </w:r>
      <w:r w:rsidRPr="009667C3">
        <w:rPr>
          <w:rFonts w:ascii="Times New Roman" w:hAnsi="Times New Roman" w:cs="Times New Roman"/>
          <w:bCs/>
          <w:sz w:val="20"/>
          <w:szCs w:val="20"/>
        </w:rPr>
        <w:t>*A detailed description of the room or building must be provided. The value of any donation should reflect Fair</w:t>
      </w:r>
    </w:p>
    <w:p w:rsidR="00E5231C" w:rsidRDefault="009667C3" w:rsidP="009667C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9667C3">
        <w:rPr>
          <w:rFonts w:ascii="Times New Roman" w:hAnsi="Times New Roman" w:cs="Times New Roman"/>
          <w:bCs/>
          <w:sz w:val="20"/>
          <w:szCs w:val="20"/>
        </w:rPr>
        <w:t>Market Value and, if no invoice is available, can be documented in a donation letter.</w:t>
      </w:r>
    </w:p>
    <w:p w:rsidR="002763E0" w:rsidRPr="009667C3" w:rsidRDefault="002763E0" w:rsidP="009667C3">
      <w:pPr>
        <w:rPr>
          <w:sz w:val="16"/>
          <w:szCs w:val="16"/>
        </w:rPr>
      </w:pPr>
    </w:p>
    <w:sectPr w:rsidR="002763E0" w:rsidRPr="009667C3" w:rsidSect="00276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8A" w:rsidRDefault="00732A8A" w:rsidP="00D501DD">
      <w:r>
        <w:separator/>
      </w:r>
    </w:p>
  </w:endnote>
  <w:endnote w:type="continuationSeparator" w:id="0">
    <w:p w:rsidR="00732A8A" w:rsidRDefault="00732A8A" w:rsidP="00D5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8A" w:rsidRDefault="00732A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8A" w:rsidRDefault="00732A8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8A" w:rsidRDefault="00732A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8A" w:rsidRDefault="00732A8A" w:rsidP="00D501DD">
      <w:r>
        <w:separator/>
      </w:r>
    </w:p>
  </w:footnote>
  <w:footnote w:type="continuationSeparator" w:id="0">
    <w:p w:rsidR="00732A8A" w:rsidRDefault="00732A8A" w:rsidP="00D501D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8A" w:rsidRDefault="00732A8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8A" w:rsidRDefault="00732A8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8A" w:rsidRDefault="00732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3A6"/>
    <w:rsid w:val="00001AD6"/>
    <w:rsid w:val="0006483E"/>
    <w:rsid w:val="000674EA"/>
    <w:rsid w:val="000A6821"/>
    <w:rsid w:val="001859D2"/>
    <w:rsid w:val="00192A3B"/>
    <w:rsid w:val="00205A6B"/>
    <w:rsid w:val="002173A6"/>
    <w:rsid w:val="002232A4"/>
    <w:rsid w:val="002763E0"/>
    <w:rsid w:val="00364671"/>
    <w:rsid w:val="003A68BA"/>
    <w:rsid w:val="00407D2F"/>
    <w:rsid w:val="004B64D9"/>
    <w:rsid w:val="00563BCA"/>
    <w:rsid w:val="005936DB"/>
    <w:rsid w:val="005B6311"/>
    <w:rsid w:val="00722988"/>
    <w:rsid w:val="00732A8A"/>
    <w:rsid w:val="007800C1"/>
    <w:rsid w:val="0079218F"/>
    <w:rsid w:val="007A7087"/>
    <w:rsid w:val="007B4E76"/>
    <w:rsid w:val="007B74D6"/>
    <w:rsid w:val="00815D6B"/>
    <w:rsid w:val="0083388A"/>
    <w:rsid w:val="00860B5C"/>
    <w:rsid w:val="00861520"/>
    <w:rsid w:val="008834B4"/>
    <w:rsid w:val="009026DB"/>
    <w:rsid w:val="00942876"/>
    <w:rsid w:val="00946874"/>
    <w:rsid w:val="00966564"/>
    <w:rsid w:val="009667BA"/>
    <w:rsid w:val="009667C3"/>
    <w:rsid w:val="00981FA5"/>
    <w:rsid w:val="009820C0"/>
    <w:rsid w:val="009C1D60"/>
    <w:rsid w:val="009F7FED"/>
    <w:rsid w:val="00A27C69"/>
    <w:rsid w:val="00A968EC"/>
    <w:rsid w:val="00AE644E"/>
    <w:rsid w:val="00AE7F1C"/>
    <w:rsid w:val="00B123F7"/>
    <w:rsid w:val="00B2499E"/>
    <w:rsid w:val="00C4081F"/>
    <w:rsid w:val="00C80F27"/>
    <w:rsid w:val="00CB451E"/>
    <w:rsid w:val="00CD06DF"/>
    <w:rsid w:val="00D501DD"/>
    <w:rsid w:val="00D75786"/>
    <w:rsid w:val="00D96580"/>
    <w:rsid w:val="00DB4933"/>
    <w:rsid w:val="00E17F8A"/>
    <w:rsid w:val="00E355C6"/>
    <w:rsid w:val="00E5231C"/>
    <w:rsid w:val="00F74B8E"/>
    <w:rsid w:val="00F919CB"/>
    <w:rsid w:val="00F935E8"/>
    <w:rsid w:val="00F95BE7"/>
    <w:rsid w:val="00FB5A84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3A5AB-6EB1-AB43-8614-7B4841FC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Bowie</dc:creator>
  <cp:keywords/>
  <cp:lastModifiedBy>Linda Bowie</cp:lastModifiedBy>
  <cp:revision>6</cp:revision>
  <cp:lastPrinted>2017-01-23T14:23:00Z</cp:lastPrinted>
  <dcterms:created xsi:type="dcterms:W3CDTF">2016-04-14T16:22:00Z</dcterms:created>
  <dcterms:modified xsi:type="dcterms:W3CDTF">2017-01-26T19:09:00Z</dcterms:modified>
</cp:coreProperties>
</file>